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240"/>
        <w:jc w:val="center"/>
        <w:rPr>
          <w:rFonts w:ascii="Arial" w:hAnsi="Arial" w:eastAsia="Arial Unicode MS" w:cs="Tahoma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  <w:t>PROGRAMA DE PÓS-GRADUAÇÃO EM ENGENHARIA SANITÁRIA E AMBIENTAL</w:t>
      </w:r>
    </w:p>
    <w:p>
      <w:pPr>
        <w:pStyle w:val="Normal"/>
        <w:suppressLineNumbers/>
        <w:spacing w:lineRule="auto" w:line="240"/>
        <w:ind w:left="0" w:right="0" w:hanging="0"/>
        <w:jc w:val="center"/>
        <w:rPr/>
      </w:pP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  <w:t>ASSOCIAÇÃO AMPLA ENTRE AS UNIVERSIDADES UNICENTRO E UEPG</w:t>
      </w:r>
    </w:p>
    <w:p>
      <w:pPr>
        <w:pStyle w:val="Normal"/>
        <w:suppressLineNumbers/>
        <w:spacing w:lineRule="auto" w:line="480"/>
        <w:ind w:left="0" w:right="0" w:hanging="0"/>
        <w:jc w:val="center"/>
        <w:rPr>
          <w:rFonts w:ascii="Arial" w:hAnsi="Arial" w:eastAsia="Arial Unicode MS" w:cs="Tahoma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center"/>
        <w:rPr/>
      </w:pP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  <w:t xml:space="preserve">REQUERIMENTO PARA </w:t>
      </w: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  <w:t>DEFESA</w:t>
      </w:r>
    </w:p>
    <w:p>
      <w:pPr>
        <w:pStyle w:val="Normal"/>
        <w:suppressLineNumbers/>
        <w:spacing w:lineRule="auto" w:line="360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Senhor(a) Coordenador(a):</w:t>
      </w:r>
    </w:p>
    <w:p>
      <w:pPr>
        <w:pStyle w:val="Normal"/>
        <w:suppressLineNumbers/>
        <w:spacing w:lineRule="auto" w:line="36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ab/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S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olicit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o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a Vossa Senhoria providências para a realização d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a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Defesa de Dissertação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do(a) m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estrando(a) ………………..………………………………………………………………………Trabalho intitulado:………….……………………..……………………………………………………… </w:t>
      </w:r>
    </w:p>
    <w:p>
      <w:pPr>
        <w:pStyle w:val="Normal"/>
        <w:spacing w:lineRule="auto" w:line="36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Palavras-Chave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(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mínimo três):…………………………………………………………………………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Composição da Banca:</w:t>
      </w:r>
    </w:p>
    <w:tbl>
      <w:tblPr>
        <w:tblW w:w="1020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8000"/>
        <w:gridCol w:w="2199"/>
      </w:tblGrid>
      <w:tr>
        <w:trPr/>
        <w:tc>
          <w:tcPr>
            <w:tcW w:w="8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Membros da Banca: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IES</w:t>
            </w:r>
          </w:p>
        </w:tc>
      </w:tr>
      <w:tr>
        <w:trPr/>
        <w:tc>
          <w:tcPr>
            <w:tcW w:w="8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 xml:space="preserve">1. 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  <w:tr>
        <w:trPr/>
        <w:tc>
          <w:tcPr>
            <w:tcW w:w="8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 xml:space="preserve">2. 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  <w:tr>
        <w:trPr/>
        <w:tc>
          <w:tcPr>
            <w:tcW w:w="8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  <w:tr>
        <w:trPr/>
        <w:tc>
          <w:tcPr>
            <w:tcW w:w="80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4. Suplente: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</w:tbl>
    <w:p>
      <w:pPr>
        <w:pStyle w:val="Normal"/>
        <w:suppressLineNumbers/>
        <w:spacing w:lineRule="auto" w:line="48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Nesses termos, solicito aprovação da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B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anca pelo Colegiado do PPGESA, e demais providências necessárias à realização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da Defesa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.</w:t>
      </w:r>
    </w:p>
    <w:p>
      <w:pPr>
        <w:pStyle w:val="Normal"/>
        <w:suppressLineNumbers/>
        <w:spacing w:lineRule="auto" w:line="480"/>
        <w:ind w:left="0" w:right="0" w:hanging="0"/>
        <w:jc w:val="left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center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Irati-PR, ……… de ………...…. de 201…...</w:t>
      </w:r>
    </w:p>
    <w:p>
      <w:pPr>
        <w:pStyle w:val="Normal"/>
        <w:suppressLineNumbers/>
        <w:spacing w:lineRule="auto" w:line="48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36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…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......................................................................</w:t>
      </w:r>
    </w:p>
    <w:p>
      <w:pPr>
        <w:pStyle w:val="Normal"/>
        <w:suppressLineNumbers/>
        <w:spacing w:lineRule="auto" w:line="36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Orientador</w:t>
      </w:r>
    </w:p>
    <w:p>
      <w:pPr>
        <w:pStyle w:val="Normal"/>
        <w:spacing w:lineRule="auto" w:line="480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2460" w:footer="567" w:bottom="17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>
        <w:color w:val="00000A"/>
        <w:sz w:val="14"/>
        <w:szCs w:val="14"/>
      </w:rPr>
      <w:t xml:space="preserve">Home Page:  </w:t>
    </w:r>
    <w:hyperlink r:id="rId1">
      <w:r>
        <w:rPr>
          <w:rStyle w:val="LinkdaInternet"/>
          <w:color w:val="000080"/>
          <w:sz w:val="14"/>
          <w:szCs w:val="14"/>
        </w:rPr>
        <w:t>http://www.unicentro.br</w:t>
      </w:r>
    </w:hyperlink>
  </w:p>
  <w:p>
    <w:pPr>
      <w:pStyle w:val="Normal"/>
      <w:tabs>
        <w:tab w:val="left" w:pos="60" w:leader="none"/>
      </w:tabs>
      <w:spacing w:before="28" w:after="0"/>
      <w:ind w:left="0" w:right="0" w:hanging="0"/>
      <w:jc w:val="center"/>
      <w:rPr/>
    </w:pPr>
    <w:r>
      <w:rPr>
        <w:b/>
        <w:bCs/>
        <w:i/>
        <w:iCs/>
        <w:color w:val="00000A"/>
        <w:sz w:val="14"/>
        <w:szCs w:val="14"/>
      </w:rPr>
      <w:t>Campus</w:t>
    </w:r>
    <w:r>
      <w:rPr>
        <w:b/>
        <w:bCs/>
        <w:color w:val="00000A"/>
        <w:sz w:val="14"/>
        <w:szCs w:val="14"/>
      </w:rPr>
      <w:t xml:space="preserve"> Santa Cruz: </w:t>
    </w:r>
    <w:r>
      <w:rPr>
        <w:color w:val="00000A"/>
        <w:sz w:val="14"/>
        <w:szCs w:val="14"/>
      </w:rPr>
      <w:t>Rua Padre Salvador, 875 – Cx. Postal 3010 – Fone: (42) 3621-1000 – FAX: (42) 3621-1090,  CEP: 85.015-430 – GUARAPUAVA – PR</w:t>
    </w:r>
  </w:p>
  <w:p>
    <w:pPr>
      <w:pStyle w:val="Normal"/>
      <w:tabs>
        <w:tab w:val="left" w:pos="0" w:leader="none"/>
      </w:tabs>
      <w:spacing w:before="28" w:after="0"/>
      <w:ind w:left="0" w:right="0" w:hanging="0"/>
      <w:jc w:val="center"/>
      <w:rPr/>
    </w:pPr>
    <w:r>
      <w:rPr>
        <w:b/>
        <w:bCs/>
        <w:i/>
        <w:iCs/>
        <w:color w:val="00000A"/>
        <w:sz w:val="14"/>
        <w:szCs w:val="14"/>
      </w:rPr>
      <w:t>Campus</w:t>
    </w:r>
    <w:r>
      <w:rPr>
        <w:b/>
        <w:bCs/>
        <w:color w:val="00000A"/>
        <w:sz w:val="14"/>
        <w:szCs w:val="14"/>
      </w:rPr>
      <w:t xml:space="preserve"> CEDETEG: </w:t>
    </w:r>
    <w:r>
      <w:rPr>
        <w:color w:val="00000A"/>
        <w:sz w:val="14"/>
        <w:szCs w:val="14"/>
      </w:rPr>
      <w:t>Rua Simeão Camargo Varela de Sá, 03, Vila Carli – Fone/FAX: (42) 3629-8100 – CEP 85.040-080 – GUARAPUAVA – PR</w:t>
    </w:r>
  </w:p>
  <w:p>
    <w:pPr>
      <w:pStyle w:val="Normal"/>
      <w:tabs>
        <w:tab w:val="left" w:pos="90" w:leader="none"/>
      </w:tabs>
      <w:spacing w:before="28" w:after="0"/>
      <w:ind w:left="0" w:right="0" w:hanging="0"/>
      <w:jc w:val="center"/>
      <w:rPr/>
    </w:pPr>
    <w:hyperlink r:id="rId2">
      <w:r>
        <w:rPr>
          <w:rStyle w:val="LinkdaInternet"/>
          <w:rFonts w:cs="Arial" w:ascii="Arial" w:hAnsi="Arial"/>
          <w:b/>
          <w:bCs/>
          <w:i/>
          <w:iCs/>
          <w:color w:val="00000A"/>
          <w:sz w:val="14"/>
          <w:szCs w:val="14"/>
        </w:rPr>
        <w:t>Campus</w:t>
      </w:r>
    </w:hyperlink>
    <w:r>
      <w:rPr>
        <w:rStyle w:val="LinkdaInternet"/>
        <w:rFonts w:cs="Arial" w:ascii="Arial" w:hAnsi="Arial"/>
        <w:b/>
        <w:bCs/>
        <w:color w:val="00000A"/>
        <w:sz w:val="14"/>
        <w:szCs w:val="14"/>
      </w:rPr>
      <w:t xml:space="preserve"> Irati: </w:t>
    </w:r>
    <w:r>
      <w:rPr>
        <w:rStyle w:val="LinkdaInternet"/>
        <w:rFonts w:cs="Arial" w:ascii="Arial" w:hAnsi="Arial"/>
        <w:color w:val="00000A"/>
        <w:sz w:val="14"/>
        <w:szCs w:val="14"/>
      </w:rPr>
      <w:t xml:space="preserve">PR 153 – Km 07 – Riozinho – Cx. Postal: 21 – Fone: (42) 3421-3000 – FAX: (42) 3421-3067 – CEP 84.500-000 – IRATI – PR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/>
        <w:b/>
        <w:b/>
        <w:bCs/>
        <w:sz w:val="38"/>
        <w:szCs w:val="38"/>
      </w:rPr>
    </w:pPr>
    <w:r>
      <w:rPr>
        <w:rFonts w:ascii="Arial" w:hAnsi="Arial"/>
        <w:b/>
        <w:bCs/>
        <w:sz w:val="38"/>
        <w:szCs w:val="3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5816600</wp:posOffset>
          </wp:positionH>
          <wp:positionV relativeFrom="paragraph">
            <wp:posOffset>103505</wp:posOffset>
          </wp:positionV>
          <wp:extent cx="854710" cy="814705"/>
          <wp:effectExtent l="0" t="0" r="0" b="0"/>
          <wp:wrapTopAndBottom/>
          <wp:docPr id="1" name="figura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-98425</wp:posOffset>
          </wp:positionH>
          <wp:positionV relativeFrom="paragraph">
            <wp:posOffset>24765</wp:posOffset>
          </wp:positionV>
          <wp:extent cx="858520" cy="848360"/>
          <wp:effectExtent l="0" t="0" r="0" b="0"/>
          <wp:wrapTopAndBottom/>
          <wp:docPr id="2" name="figuras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/>
        <w:b/>
        <w:b/>
        <w:bCs/>
        <w:sz w:val="38"/>
        <w:szCs w:val="38"/>
      </w:rPr>
    </w:pPr>
    <w:r>
      <w:rPr>
        <w:rFonts w:ascii="Arial" w:hAnsi="Arial"/>
        <w:b/>
        <w:bCs/>
        <w:sz w:val="38"/>
        <w:szCs w:val="38"/>
      </w:rPr>
      <w:t>Universidade Estadual do Centro-Oeste</w:t>
    </w:r>
  </w:p>
  <w:p>
    <w:pPr>
      <w:pStyle w:val="Normal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Reconhecida pelo Decreto Estadual nº 3.444, de 8 de agosto de 1997</w:t>
    </w:r>
  </w:p>
  <w:p>
    <w:pPr>
      <w:pStyle w:val="Normal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  <w:p>
    <w:pPr>
      <w:pStyle w:val="Normal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  <w:p>
    <w:pPr>
      <w:pStyle w:val="Normal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0"/>
        <w:szCs w:val="24"/>
        <w:lang w:val="pt-B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both"/>
    </w:pPr>
    <w:rPr>
      <w:rFonts w:ascii="Times New Roman" w:hAnsi="Times New Roman" w:eastAsia="Arial Unicode MS" w:cs="Tahoma"/>
      <w:color w:val="00000A"/>
      <w:sz w:val="24"/>
      <w:szCs w:val="24"/>
      <w:lang w:val="pt-BR" w:eastAsia="zxx" w:bidi="zxx"/>
    </w:rPr>
  </w:style>
  <w:style w:type="paragraph" w:styleId="Ttulo3">
    <w:name w:val="Título 3"/>
    <w:basedOn w:val="Ttulo"/>
    <w:qFormat/>
    <w:pPr>
      <w:keepNext/>
      <w:widowControl w:val="false"/>
      <w:tabs>
        <w:tab w:val="left" w:pos="0" w:leader="none"/>
        <w:tab w:val="left" w:pos="1418" w:leader="none"/>
        <w:tab w:val="left" w:pos="2268" w:leader="none"/>
      </w:tabs>
      <w:bidi w:val="0"/>
      <w:jc w:val="both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zxx" w:bidi="zxx"/>
    </w:rPr>
  </w:style>
  <w:style w:type="character" w:styleId="Caracteresdenotaderodap">
    <w:name w:val="Caracteres de nota de rodapé"/>
    <w:qFormat/>
    <w:rPr>
      <w:sz w:val="24"/>
      <w:szCs w:val="24"/>
      <w:lang w:val="en-US" w:eastAsia="en-US"/>
    </w:rPr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Caracteresdenotadefim">
    <w:name w:val="Caracteres de nota de fim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LONormal">
    <w:name w:val="LO-Normal"/>
    <w:qFormat/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en-US"/>
    </w:rPr>
  </w:style>
  <w:style w:type="character" w:styleId="DefaultParagraphFont">
    <w:name w:val="Default Paragraph Font"/>
    <w:basedOn w:val="LONormal"/>
    <w:qFormat/>
    <w:rPr>
      <w:b w:val="false"/>
      <w:bCs w:val="false"/>
      <w:sz w:val="24"/>
      <w:szCs w:val="24"/>
      <w:lang w:val="en-US"/>
    </w:rPr>
  </w:style>
  <w:style w:type="character" w:styleId="RTFNum21">
    <w:name w:val="RTF_Num 2 1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2">
    <w:name w:val="RTF_Num 2 2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3">
    <w:name w:val="RTF_Num 2 3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4">
    <w:name w:val="RTF_Num 2 4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5">
    <w:name w:val="RTF_Num 2 5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6">
    <w:name w:val="RTF_Num 2 6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7">
    <w:name w:val="RTF_Num 2 7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8">
    <w:name w:val="RTF_Num 2 8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9">
    <w:name w:val="RTF_Num 2 9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WWAbsatzStandardschriftart11">
    <w:name w:val="WW-Absatz-Standardschriftart11"/>
    <w:basedOn w:val="LONormal"/>
    <w:qFormat/>
    <w:rPr>
      <w:b w:val="false"/>
      <w:bCs w:val="false"/>
      <w:sz w:val="24"/>
      <w:szCs w:val="24"/>
      <w:lang w:val="en-US"/>
    </w:rPr>
  </w:style>
  <w:style w:type="character" w:styleId="WWFontepargpadro">
    <w:name w:val="WW-Fonte parág. padrão"/>
    <w:basedOn w:val="LONormal"/>
    <w:qFormat/>
    <w:rPr>
      <w:b w:val="false"/>
      <w:bCs w:val="false"/>
      <w:sz w:val="24"/>
      <w:szCs w:val="24"/>
      <w:lang w:val="en-US"/>
    </w:rPr>
  </w:style>
  <w:style w:type="character" w:styleId="Pagenumber">
    <w:name w:val="page number"/>
    <w:basedOn w:val="WWFontepargpadro"/>
    <w:qFormat/>
    <w:rPr/>
  </w:style>
  <w:style w:type="character" w:styleId="EndnoteSymbol">
    <w:name w:val="Endnote Symbol"/>
    <w:qFormat/>
    <w:rPr>
      <w:sz w:val="24"/>
      <w:szCs w:val="24"/>
      <w:lang w:val="en-US" w:eastAsia="en-US"/>
    </w:rPr>
  </w:style>
  <w:style w:type="character" w:styleId="Internetlink">
    <w:name w:val="Internet link"/>
    <w:qFormat/>
    <w:rPr>
      <w:color w:val="000080"/>
      <w:sz w:val="24"/>
      <w:szCs w:val="24"/>
      <w:u w:val="single"/>
      <w:lang w:val="en-US" w:eastAsia="en-US"/>
    </w:rPr>
  </w:style>
  <w:style w:type="character" w:styleId="VisitedInternetLink">
    <w:name w:val="Visited Internet Link"/>
    <w:qFormat/>
    <w:rPr>
      <w:color w:val="800000"/>
      <w:sz w:val="24"/>
      <w:szCs w:val="24"/>
      <w:u w:val="single"/>
      <w:lang w:val="en-US" w:eastAsia="en-U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qFormat/>
    <w:pPr>
      <w:spacing w:before="0" w:after="0"/>
      <w:jc w:val="left"/>
    </w:pPr>
    <w:rPr>
      <w:lang w:val="pt-BR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tulo">
    <w:name w:val="Subtítulo"/>
    <w:basedOn w:val="Ttulododocumento"/>
    <w:pPr>
      <w:jc w:val="center"/>
    </w:pPr>
    <w:rPr>
      <w:i/>
      <w:iCs/>
      <w:sz w:val="28"/>
      <w:szCs w:val="28"/>
    </w:rPr>
  </w:style>
  <w:style w:type="paragraph" w:styleId="Cabealho">
    <w:name w:val="Cabeçalho"/>
    <w:basedOn w:val="Normal"/>
    <w:qFormat/>
    <w:pPr>
      <w:widowControl w:val="false"/>
      <w:tabs>
        <w:tab w:val="center" w:pos="4419" w:leader="none"/>
        <w:tab w:val="right" w:pos="8838" w:leader="none"/>
      </w:tabs>
      <w:bidi w:val="0"/>
      <w:jc w:val="left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zxx" w:bidi="zxx"/>
    </w:rPr>
  </w:style>
  <w:style w:type="paragraph" w:styleId="Rodap">
    <w:name w:val="Rodapé"/>
    <w:basedOn w:val="Normal"/>
    <w:qFormat/>
    <w:pPr>
      <w:tabs>
        <w:tab w:val="center" w:pos="4818" w:leader="none"/>
        <w:tab w:val="right" w:pos="9637" w:leader="none"/>
      </w:tabs>
    </w:pPr>
    <w:rPr/>
  </w:style>
  <w:style w:type="paragraph" w:styleId="Contedodoquadro">
    <w:name w:val="Conteúdo do quadro"/>
    <w:basedOn w:val="Corpodetexto"/>
    <w:qFormat/>
    <w:pPr/>
    <w:rPr/>
  </w:style>
  <w:style w:type="paragraph" w:styleId="LONormal1">
    <w:name w:val="LO-Normal"/>
    <w:basedOn w:val="Normal"/>
    <w:qFormat/>
    <w:pPr>
      <w:jc w:val="center"/>
    </w:pPr>
    <w:rPr>
      <w:b/>
      <w:bCs/>
      <w:lang w:val="pt-BR"/>
    </w:rPr>
  </w:style>
  <w:style w:type="paragraph" w:styleId="Prembulo">
    <w:name w:val="preâmbulo"/>
    <w:basedOn w:val="Normal"/>
    <w:qFormat/>
    <w:pPr>
      <w:spacing w:before="0" w:after="0"/>
      <w:ind w:left="4820" w:right="0" w:hanging="0"/>
      <w:jc w:val="both"/>
    </w:pPr>
    <w:rPr>
      <w:b/>
      <w:bCs/>
      <w:sz w:val="24"/>
      <w:szCs w:val="24"/>
      <w:lang w:val="pt-BR"/>
    </w:rPr>
  </w:style>
  <w:style w:type="paragraph" w:styleId="Caption">
    <w:name w:val="caption"/>
    <w:basedOn w:val="LONormal1"/>
    <w:qFormat/>
    <w:pPr>
      <w:spacing w:before="120" w:after="120"/>
    </w:pPr>
    <w:rPr>
      <w:b w:val="false"/>
      <w:bCs w:val="false"/>
      <w:i/>
      <w:iCs/>
      <w:sz w:val="24"/>
      <w:szCs w:val="24"/>
      <w:lang w:val="en-US"/>
    </w:rPr>
  </w:style>
  <w:style w:type="paragraph" w:styleId="BodyText2">
    <w:name w:val="Body Text 2"/>
    <w:basedOn w:val="LONormal1"/>
    <w:qFormat/>
    <w:pPr>
      <w:spacing w:before="120" w:after="0"/>
      <w:ind w:left="0" w:right="0" w:firstLine="1418"/>
      <w:jc w:val="both"/>
    </w:pPr>
    <w:rPr>
      <w:b w:val="false"/>
      <w:bCs w:val="false"/>
      <w:sz w:val="24"/>
      <w:szCs w:val="24"/>
      <w:lang w:val="en-US"/>
    </w:rPr>
  </w:style>
  <w:style w:type="paragraph" w:styleId="WWRecuodecorpodetexto2">
    <w:name w:val="WW-Recuo de corpo de texto 2"/>
    <w:basedOn w:val="LONormal1"/>
    <w:qFormat/>
    <w:pPr>
      <w:spacing w:lineRule="auto" w:line="360" w:before="0" w:after="0"/>
      <w:ind w:left="4820" w:right="0" w:hanging="0"/>
      <w:jc w:val="both"/>
    </w:pPr>
    <w:rPr>
      <w:b w:val="false"/>
      <w:bCs w:val="false"/>
      <w:sz w:val="24"/>
      <w:szCs w:val="24"/>
      <w:lang w:val="en-US"/>
    </w:rPr>
  </w:style>
  <w:style w:type="paragraph" w:styleId="WWRecuodecorpodetexto3">
    <w:name w:val="WW-Recuo de corpo de texto 3"/>
    <w:basedOn w:val="LONormal1"/>
    <w:qFormat/>
    <w:pPr>
      <w:spacing w:before="0" w:after="0"/>
      <w:ind w:left="4820" w:right="0" w:hanging="0"/>
      <w:jc w:val="both"/>
    </w:pPr>
    <w:rPr>
      <w:b w:val="false"/>
      <w:bCs w:val="false"/>
      <w:sz w:val="24"/>
      <w:szCs w:val="24"/>
      <w:lang w:val="en-US"/>
    </w:rPr>
  </w:style>
  <w:style w:type="paragraph" w:styleId="Contedodamoldura">
    <w:name w:val="Conteúdo da moldura"/>
    <w:basedOn w:val="Corpodetexto"/>
    <w:qFormat/>
    <w:pPr>
      <w:spacing w:before="0" w:after="0"/>
      <w:jc w:val="left"/>
    </w:pPr>
    <w:rPr>
      <w:lang w:val="pt-BR"/>
    </w:rPr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Arial Unicode MS" w:cs="Tahoma"/>
      <w:color w:val="000000"/>
      <w:sz w:val="24"/>
      <w:szCs w:val="24"/>
      <w:lang w:val="pt-BR" w:eastAsia="pt-BR" w:bidi="zxx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centro.br/" TargetMode="External"/><Relationship Id="rId2" Type="http://schemas.openxmlformats.org/officeDocument/2006/relationships/hyperlink" Target="http://www.unicentro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611</TotalTime>
  <Application>LibreOffice/5.0.4.2$Windows_x86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2007-12-10T11:28:25Z</dcterms:created>
  <dc:language>pt-BR</dc:language>
  <cp:lastPrinted>2015-09-30T08:56:21Z</cp:lastPrinted>
  <dcterms:modified xsi:type="dcterms:W3CDTF">2016-11-09T16:49:41Z</dcterms:modified>
  <cp:revision>69</cp:revision>
</cp:coreProperties>
</file>